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DB" w:rsidRPr="00C47FDB" w:rsidRDefault="00C47FDB" w:rsidP="00C47FDB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2196F3"/>
          <w:szCs w:val="21"/>
          <w:lang w:eastAsia="ru-RU"/>
        </w:rPr>
      </w:pPr>
      <w:bookmarkStart w:id="0" w:name="_GoBack"/>
      <w:r w:rsidRPr="00C47FDB">
        <w:rPr>
          <w:rFonts w:eastAsia="Times New Roman" w:cs="Times New Roman"/>
          <w:b/>
          <w:bCs/>
          <w:color w:val="2196F3"/>
          <w:szCs w:val="21"/>
          <w:lang w:eastAsia="ru-RU"/>
        </w:rPr>
        <w:t>Ответственность за социальные сети</w:t>
      </w:r>
    </w:p>
    <w:bookmarkEnd w:id="0"/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Размещая информацию на своей страничке в </w:t>
      </w:r>
      <w:proofErr w:type="spellStart"/>
      <w:r w:rsidRPr="00C47FDB">
        <w:rPr>
          <w:rFonts w:eastAsia="Times New Roman" w:cs="Times New Roman"/>
          <w:b/>
          <w:bCs/>
          <w:color w:val="000000"/>
          <w:szCs w:val="21"/>
          <w:lang w:eastAsia="ru-RU"/>
        </w:rPr>
        <w:t>соцсетях</w:t>
      </w:r>
      <w:proofErr w:type="spellEnd"/>
      <w:r w:rsidRPr="00C47FDB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 (</w:t>
      </w:r>
      <w:proofErr w:type="spellStart"/>
      <w:r w:rsidRPr="00C47FDB">
        <w:rPr>
          <w:rFonts w:eastAsia="Times New Roman" w:cs="Times New Roman"/>
          <w:b/>
          <w:bCs/>
          <w:color w:val="000000"/>
          <w:szCs w:val="21"/>
          <w:lang w:eastAsia="ru-RU"/>
        </w:rPr>
        <w:t>Facebook</w:t>
      </w:r>
      <w:proofErr w:type="spellEnd"/>
      <w:r w:rsidRPr="00C47FDB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, </w:t>
      </w:r>
      <w:proofErr w:type="spellStart"/>
      <w:r w:rsidRPr="00C47FDB">
        <w:rPr>
          <w:rFonts w:eastAsia="Times New Roman" w:cs="Times New Roman"/>
          <w:b/>
          <w:bCs/>
          <w:color w:val="000000"/>
          <w:szCs w:val="21"/>
          <w:lang w:eastAsia="ru-RU"/>
        </w:rPr>
        <w:t>Instagram</w:t>
      </w:r>
      <w:proofErr w:type="spellEnd"/>
      <w:r w:rsidRPr="00C47FDB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, </w:t>
      </w:r>
      <w:proofErr w:type="spellStart"/>
      <w:r w:rsidRPr="00C47FDB">
        <w:rPr>
          <w:rFonts w:eastAsia="Times New Roman" w:cs="Times New Roman"/>
          <w:b/>
          <w:bCs/>
          <w:color w:val="000000"/>
          <w:szCs w:val="21"/>
          <w:lang w:eastAsia="ru-RU"/>
        </w:rPr>
        <w:t>ВКонтакте</w:t>
      </w:r>
      <w:proofErr w:type="spellEnd"/>
      <w:r w:rsidRPr="00C47FDB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, </w:t>
      </w:r>
      <w:proofErr w:type="spellStart"/>
      <w:r w:rsidRPr="00C47FDB">
        <w:rPr>
          <w:rFonts w:eastAsia="Times New Roman" w:cs="Times New Roman"/>
          <w:b/>
          <w:bCs/>
          <w:color w:val="000000"/>
          <w:szCs w:val="21"/>
          <w:lang w:eastAsia="ru-RU"/>
        </w:rPr>
        <w:t>Твиттер</w:t>
      </w:r>
      <w:proofErr w:type="spellEnd"/>
      <w:r w:rsidRPr="00C47FDB">
        <w:rPr>
          <w:rFonts w:eastAsia="Times New Roman" w:cs="Times New Roman"/>
          <w:b/>
          <w:bCs/>
          <w:color w:val="000000"/>
          <w:szCs w:val="21"/>
          <w:lang w:eastAsia="ru-RU"/>
        </w:rPr>
        <w:t>, Одноклассники и др.) или комментируя чей-то пост, важно помнить, распространение какой информации по действующему законодательству Республики Беларусь запрещено!</w:t>
      </w:r>
    </w:p>
    <w:p w:rsidR="00C47FDB" w:rsidRPr="00C47FDB" w:rsidRDefault="00C47FDB" w:rsidP="00C47F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b/>
          <w:bCs/>
          <w:color w:val="000000"/>
          <w:szCs w:val="21"/>
          <w:lang w:eastAsia="ru-RU"/>
        </w:rPr>
        <w:t>Информация о частной жизни человека и его персональные данные</w:t>
      </w:r>
      <w:r w:rsidRPr="00C47FDB">
        <w:rPr>
          <w:rFonts w:eastAsia="Times New Roman" w:cs="Times New Roman"/>
          <w:color w:val="000000"/>
          <w:szCs w:val="21"/>
          <w:lang w:eastAsia="ru-RU"/>
        </w:rPr>
        <w:t> </w:t>
      </w:r>
      <w:r w:rsidRPr="00C47FDB">
        <w:rPr>
          <w:rFonts w:eastAsia="Times New Roman" w:cs="Times New Roman"/>
          <w:b/>
          <w:bCs/>
          <w:color w:val="000000"/>
          <w:szCs w:val="21"/>
          <w:lang w:eastAsia="ru-RU"/>
        </w:rPr>
        <w:t>(</w:t>
      </w:r>
      <w:proofErr w:type="spellStart"/>
      <w:r w:rsidRPr="00C47FDB">
        <w:rPr>
          <w:rFonts w:eastAsia="Times New Roman" w:cs="Times New Roman"/>
          <w:b/>
          <w:bCs/>
          <w:color w:val="000000"/>
          <w:szCs w:val="21"/>
          <w:lang w:eastAsia="ru-RU"/>
        </w:rPr>
        <w:t>абз</w:t>
      </w:r>
      <w:proofErr w:type="spellEnd"/>
      <w:r w:rsidRPr="00C47FDB">
        <w:rPr>
          <w:rFonts w:eastAsia="Times New Roman" w:cs="Times New Roman"/>
          <w:b/>
          <w:bCs/>
          <w:color w:val="000000"/>
          <w:szCs w:val="21"/>
          <w:lang w:eastAsia="ru-RU"/>
        </w:rPr>
        <w:t>. 2 ч. 1 ст. 17 Закона N 455-З).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Информацию о частной жизни и персональные данные физического лица можно распространять только с его </w:t>
      </w:r>
      <w:r w:rsidRPr="00C47FDB">
        <w:rPr>
          <w:rFonts w:eastAsia="Times New Roman" w:cs="Times New Roman"/>
          <w:b/>
          <w:bCs/>
          <w:color w:val="000000"/>
          <w:szCs w:val="21"/>
          <w:lang w:eastAsia="ru-RU"/>
        </w:rPr>
        <w:t>письменного согласия</w:t>
      </w:r>
      <w:r w:rsidRPr="00C47FDB">
        <w:rPr>
          <w:rFonts w:eastAsia="Times New Roman" w:cs="Times New Roman"/>
          <w:color w:val="000000"/>
          <w:szCs w:val="21"/>
          <w:lang w:eastAsia="ru-RU"/>
        </w:rPr>
        <w:t> (ч. 2 ст. 18 Закона № 455-З). К такой информации, например, относятся сведения, составляющие личную и семейную тайну, тайну телефонных переговоров, почтовых и иных сообщений, касающиеся состояния его здоровья (ч. 1 ст. 18 Закона № 455-З).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Таким образом, размещая в Интернете, например, скриншот переписки или фотографии документов, содержащие личные данные гражданина, проверьте, возможно, нужно получить его письменное согласие.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 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b/>
          <w:bCs/>
          <w:i/>
          <w:iCs/>
          <w:color w:val="000000"/>
          <w:szCs w:val="21"/>
          <w:lang w:eastAsia="ru-RU"/>
        </w:rPr>
        <w:t>Обратите внимание!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Незаконное распространение сведений о частной жизни, составляющих личную или семейную тайну другого лица, без его согласия, повлекшее причинение вреда правам, свободам и законным интересам потерпевшего, наказывается общественными работами, или штрафом, или арестом (</w:t>
      </w:r>
      <w:r w:rsidRPr="00C47FDB">
        <w:rPr>
          <w:rFonts w:eastAsia="Times New Roman" w:cs="Times New Roman"/>
          <w:color w:val="000000"/>
          <w:szCs w:val="21"/>
          <w:lang w:eastAsia="ru-RU"/>
        </w:rPr>
        <w:t>ч. 1 ст. 179 УК</w:t>
      </w: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).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 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b/>
          <w:bCs/>
          <w:i/>
          <w:iCs/>
          <w:color w:val="000000"/>
          <w:szCs w:val="21"/>
          <w:lang w:eastAsia="ru-RU"/>
        </w:rPr>
        <w:t>Справочно.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Каждому гражданину гарантировано право на защиту от незаконного вмешательства в его личную жизнь, в том числе от посягательства на тайну его корреспонденции, телефонных и иных сообщений, на его честь и достоинство (ст. 28 Конституции).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 </w:t>
      </w:r>
    </w:p>
    <w:p w:rsidR="00C47FDB" w:rsidRPr="00C47FDB" w:rsidRDefault="00C47FDB" w:rsidP="00C47FD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b/>
          <w:bCs/>
          <w:color w:val="000000"/>
          <w:szCs w:val="21"/>
          <w:lang w:eastAsia="ru-RU"/>
        </w:rPr>
        <w:t>Информация, составляющая коммерческую, профессиональную, банковскую и иную охраняемую законом тайну</w:t>
      </w:r>
      <w:r w:rsidRPr="00C47FDB">
        <w:rPr>
          <w:rFonts w:eastAsia="Times New Roman" w:cs="Times New Roman"/>
          <w:color w:val="000000"/>
          <w:szCs w:val="21"/>
          <w:lang w:eastAsia="ru-RU"/>
        </w:rPr>
        <w:t> (</w:t>
      </w:r>
      <w:proofErr w:type="spellStart"/>
      <w:r w:rsidRPr="00C47FDB">
        <w:rPr>
          <w:rFonts w:eastAsia="Times New Roman" w:cs="Times New Roman"/>
          <w:color w:val="000000"/>
          <w:szCs w:val="21"/>
          <w:lang w:eastAsia="ru-RU"/>
        </w:rPr>
        <w:t>абз</w:t>
      </w:r>
      <w:proofErr w:type="spellEnd"/>
      <w:r w:rsidRPr="00C47FDB">
        <w:rPr>
          <w:rFonts w:eastAsia="Times New Roman" w:cs="Times New Roman"/>
          <w:color w:val="000000"/>
          <w:szCs w:val="21"/>
          <w:lang w:eastAsia="ru-RU"/>
        </w:rPr>
        <w:t>. 5 ч. 1 ст. 17 Закона № 455-З).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Нести ответственность за разглашение такой информации могут лица, которым она стала известна в связи с исполнением ими своих служебных обязанностей (деятельности) и только по требованию потерпевшего либо его законного представителя (</w:t>
      </w:r>
      <w:proofErr w:type="spellStart"/>
      <w:r w:rsidRPr="00C47FDB">
        <w:rPr>
          <w:rFonts w:eastAsia="Times New Roman" w:cs="Times New Roman"/>
          <w:color w:val="000000"/>
          <w:szCs w:val="21"/>
          <w:lang w:eastAsia="ru-RU"/>
        </w:rPr>
        <w:t>абз</w:t>
      </w:r>
      <w:proofErr w:type="spellEnd"/>
      <w:r w:rsidRPr="00C47FDB">
        <w:rPr>
          <w:rFonts w:eastAsia="Times New Roman" w:cs="Times New Roman"/>
          <w:color w:val="000000"/>
          <w:szCs w:val="21"/>
          <w:lang w:eastAsia="ru-RU"/>
        </w:rPr>
        <w:t>. 14 ст. 4.5 КоАП).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 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b/>
          <w:bCs/>
          <w:i/>
          <w:iCs/>
          <w:color w:val="000000"/>
          <w:szCs w:val="21"/>
          <w:lang w:eastAsia="ru-RU"/>
        </w:rPr>
        <w:t>Внимание!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За разглашение коммерческой или иной охраняемой законом тайны либо персональных данных предусмотрена</w:t>
      </w:r>
      <w:r w:rsidRPr="00C47FDB">
        <w:rPr>
          <w:rFonts w:eastAsia="Times New Roman" w:cs="Times New Roman"/>
          <w:color w:val="000000"/>
          <w:szCs w:val="21"/>
          <w:lang w:eastAsia="ru-RU"/>
        </w:rPr>
        <w:t> </w:t>
      </w:r>
      <w:r w:rsidRPr="00C47FDB">
        <w:rPr>
          <w:rFonts w:eastAsia="Times New Roman" w:cs="Times New Roman"/>
          <w:b/>
          <w:bCs/>
          <w:i/>
          <w:iCs/>
          <w:color w:val="000000"/>
          <w:szCs w:val="21"/>
          <w:lang w:eastAsia="ru-RU"/>
        </w:rPr>
        <w:t>административная ответственность</w:t>
      </w:r>
      <w:r w:rsidRPr="00C47FDB">
        <w:rPr>
          <w:rFonts w:eastAsia="Times New Roman" w:cs="Times New Roman"/>
          <w:color w:val="000000"/>
          <w:szCs w:val="21"/>
          <w:lang w:eastAsia="ru-RU"/>
        </w:rPr>
        <w:t> </w:t>
      </w: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в виде штрафа в размере от 4 до 20 базовых величин </w:t>
      </w:r>
      <w:r w:rsidRPr="00C47FDB">
        <w:rPr>
          <w:rFonts w:eastAsia="Times New Roman" w:cs="Times New Roman"/>
          <w:color w:val="000000"/>
          <w:szCs w:val="21"/>
          <w:lang w:eastAsia="ru-RU"/>
        </w:rPr>
        <w:t>(ст. 22.13 КоАП, п. 1 постановления № 861).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На случай когда такая информация </w:t>
      </w:r>
      <w:proofErr w:type="gramStart"/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разглашается</w:t>
      </w:r>
      <w:proofErr w:type="gramEnd"/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 xml:space="preserve"> умышлено из корыстной заинтересованности и в результате ее разглашения организации причинен </w:t>
      </w: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lastRenderedPageBreak/>
        <w:t>ущерб в крупном размере, предусмотрена</w:t>
      </w:r>
      <w:r w:rsidRPr="00C47FDB">
        <w:rPr>
          <w:rFonts w:eastAsia="Times New Roman" w:cs="Times New Roman"/>
          <w:color w:val="000000"/>
          <w:szCs w:val="21"/>
          <w:lang w:eastAsia="ru-RU"/>
        </w:rPr>
        <w:t> </w:t>
      </w:r>
      <w:r w:rsidRPr="00C47FDB">
        <w:rPr>
          <w:rFonts w:eastAsia="Times New Roman" w:cs="Times New Roman"/>
          <w:b/>
          <w:bCs/>
          <w:i/>
          <w:iCs/>
          <w:color w:val="000000"/>
          <w:szCs w:val="21"/>
          <w:lang w:eastAsia="ru-RU"/>
        </w:rPr>
        <w:t>уголовная ответственность</w:t>
      </w:r>
      <w:r w:rsidRPr="00C47FDB">
        <w:rPr>
          <w:rFonts w:eastAsia="Times New Roman" w:cs="Times New Roman"/>
          <w:color w:val="000000"/>
          <w:szCs w:val="21"/>
          <w:lang w:eastAsia="ru-RU"/>
        </w:rPr>
        <w:t> </w:t>
      </w: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в виде одной из следующих мер: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- штрафа;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- лишения права занимать определенные должности или заниматься определенной деятельностью;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- ареста;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- ограничения свободы на срок до трех лет или лишения свободы на тот же срок</w:t>
      </w:r>
      <w:r w:rsidRPr="00C47FDB">
        <w:rPr>
          <w:rFonts w:eastAsia="Times New Roman" w:cs="Times New Roman"/>
          <w:color w:val="000000"/>
          <w:szCs w:val="21"/>
          <w:lang w:eastAsia="ru-RU"/>
        </w:rPr>
        <w:t> (ч. 1 ст. 255 УК)</w:t>
      </w: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 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b/>
          <w:bCs/>
          <w:i/>
          <w:iCs/>
          <w:color w:val="000000"/>
          <w:szCs w:val="21"/>
          <w:lang w:eastAsia="ru-RU"/>
        </w:rPr>
        <w:t>Справочно.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b/>
          <w:bCs/>
          <w:i/>
          <w:iCs/>
          <w:color w:val="000000"/>
          <w:szCs w:val="21"/>
          <w:lang w:eastAsia="ru-RU"/>
        </w:rPr>
        <w:t>Крупный размер ущерба</w:t>
      </w:r>
      <w:r w:rsidRPr="00C47FDB">
        <w:rPr>
          <w:rFonts w:eastAsia="Times New Roman" w:cs="Times New Roman"/>
          <w:color w:val="000000"/>
          <w:szCs w:val="21"/>
          <w:lang w:eastAsia="ru-RU"/>
        </w:rPr>
        <w:t> </w:t>
      </w: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- размер ущерба на сумму, в 1000 и более раз превышающую размер базовой величины, установленный на день совершения преступления</w:t>
      </w:r>
      <w:r w:rsidRPr="00C47FDB">
        <w:rPr>
          <w:rFonts w:eastAsia="Times New Roman" w:cs="Times New Roman"/>
          <w:color w:val="000000"/>
          <w:szCs w:val="21"/>
          <w:lang w:eastAsia="ru-RU"/>
        </w:rPr>
        <w:t> (примечание к гл. 25 УК)</w:t>
      </w: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 </w:t>
      </w:r>
    </w:p>
    <w:p w:rsidR="00C47FDB" w:rsidRPr="00C47FDB" w:rsidRDefault="00C47FDB" w:rsidP="00C47FD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b/>
          <w:bCs/>
          <w:i/>
          <w:iCs/>
          <w:color w:val="000000"/>
          <w:szCs w:val="21"/>
          <w:lang w:eastAsia="ru-RU"/>
        </w:rPr>
        <w:t>Клевета.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Клеветой являются заведомо ложные, позорящие другое лицо измышления.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 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b/>
          <w:bCs/>
          <w:i/>
          <w:iCs/>
          <w:color w:val="000000"/>
          <w:szCs w:val="21"/>
          <w:lang w:eastAsia="ru-RU"/>
        </w:rPr>
        <w:t>Обратите внимание!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Распространение клеветы влечет административную ответственность в виде штрафа в размере до 30 базовых величин.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За размещение в Интернете информации, содержащей клевету, предусмотрена уголовная ответственность в виде одной из таких мер наказания, как: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- штраф;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- арест;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- исправительные работы на срок до двух лет;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- ограничение свободы на срок до трех лет.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 </w:t>
      </w:r>
    </w:p>
    <w:p w:rsidR="00C47FDB" w:rsidRPr="00C47FDB" w:rsidRDefault="00C47FDB" w:rsidP="00C47FD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b/>
          <w:bCs/>
          <w:i/>
          <w:iCs/>
          <w:color w:val="000000"/>
          <w:szCs w:val="21"/>
          <w:lang w:eastAsia="ru-RU"/>
        </w:rPr>
        <w:t>Оскорбления.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 xml:space="preserve">Оскорблением может быть признано размещенное вами в </w:t>
      </w:r>
      <w:proofErr w:type="spellStart"/>
      <w:r w:rsidRPr="00C47FDB">
        <w:rPr>
          <w:rFonts w:eastAsia="Times New Roman" w:cs="Times New Roman"/>
          <w:color w:val="000000"/>
          <w:szCs w:val="21"/>
          <w:lang w:eastAsia="ru-RU"/>
        </w:rPr>
        <w:t>соцсетях</w:t>
      </w:r>
      <w:proofErr w:type="spellEnd"/>
      <w:r w:rsidRPr="00C47FDB">
        <w:rPr>
          <w:rFonts w:eastAsia="Times New Roman" w:cs="Times New Roman"/>
          <w:color w:val="000000"/>
          <w:szCs w:val="21"/>
          <w:lang w:eastAsia="ru-RU"/>
        </w:rPr>
        <w:t xml:space="preserve"> умышленное унижение чести и достоинства личности, выраженное в неприличной форме (ст. 9.3 КоАП, ст. 189 УК).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 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b/>
          <w:bCs/>
          <w:i/>
          <w:iCs/>
          <w:color w:val="000000"/>
          <w:szCs w:val="21"/>
          <w:lang w:eastAsia="ru-RU"/>
        </w:rPr>
        <w:t>Внимание!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За оскорбление предусмотрена административная ответственность в виде штрафа в размере до 20 базовых величин (ст. 9.3 КоАП).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В случае умышленного оскорбления предусмотрена уголовная ответственность в виде одной из следующих мер</w:t>
      </w:r>
      <w:r w:rsidRPr="00C47FDB">
        <w:rPr>
          <w:rFonts w:eastAsia="Times New Roman" w:cs="Times New Roman"/>
          <w:color w:val="000000"/>
          <w:szCs w:val="21"/>
          <w:lang w:eastAsia="ru-RU"/>
        </w:rPr>
        <w:t> (ст. 189 УК)</w:t>
      </w: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: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- общественных работ;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- штрафа;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 xml:space="preserve">- </w:t>
      </w:r>
      <w:proofErr w:type="gramStart"/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исправительных</w:t>
      </w:r>
      <w:proofErr w:type="gramEnd"/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 xml:space="preserve"> работы на срок до одного года;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- ограничения свободы на срок до двух лет.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 </w:t>
      </w:r>
    </w:p>
    <w:p w:rsidR="00C47FDB" w:rsidRPr="00C47FDB" w:rsidRDefault="00C47FDB" w:rsidP="00C47FD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b/>
          <w:bCs/>
          <w:i/>
          <w:iCs/>
          <w:color w:val="000000"/>
          <w:szCs w:val="21"/>
          <w:lang w:eastAsia="ru-RU"/>
        </w:rPr>
        <w:t>Пропаганда насилия и жестокости.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lastRenderedPageBreak/>
        <w:t>Белорусское законодательство запрещает распространять или рекламировать, публично демонстрировать кино- и видеофильмы или иные произведения, пропагандирующие культ насилия и жестокости (ст. 17.8 КоАП).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 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b/>
          <w:bCs/>
          <w:i/>
          <w:iCs/>
          <w:color w:val="000000"/>
          <w:szCs w:val="21"/>
          <w:lang w:eastAsia="ru-RU"/>
        </w:rPr>
        <w:t>Внимание!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За распространение такой информации предусмотрена административная ответственность в виде штрафа в размере от 10 до 30 базовых величин с конфискацией указанных произведений.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 </w:t>
      </w:r>
    </w:p>
    <w:p w:rsidR="00C47FDB" w:rsidRPr="00C47FDB" w:rsidRDefault="00C47FDB" w:rsidP="00C47F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b/>
          <w:bCs/>
          <w:i/>
          <w:iCs/>
          <w:color w:val="000000"/>
          <w:szCs w:val="21"/>
          <w:lang w:eastAsia="ru-RU"/>
        </w:rPr>
        <w:t>Нацистская символика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proofErr w:type="gramStart"/>
      <w:r w:rsidRPr="00C47FDB">
        <w:rPr>
          <w:rFonts w:eastAsia="Times New Roman" w:cs="Times New Roman"/>
          <w:color w:val="000000"/>
          <w:szCs w:val="21"/>
          <w:lang w:eastAsia="ru-RU"/>
        </w:rPr>
        <w:t>Демонстрировать, изготавливать или распространять нацистскую символику или атрибутику, а равно хранить или приобретать такую символику или атрибутику в целях распространения, граждане могут только в исключительных случаях, например при осуществлении в соответствии с законодательством деятельности в области театрального, музыкального, циркового и изобразительного искусства, библиотечного дела, кинематографической деятельности, музейного дела, организации и проведения культурно-зрелищных, зрелищных и иных культурных мероприятий, издательского дела, образовательной</w:t>
      </w:r>
      <w:proofErr w:type="gramEnd"/>
      <w:r w:rsidRPr="00C47FDB">
        <w:rPr>
          <w:rFonts w:eastAsia="Times New Roman" w:cs="Times New Roman"/>
          <w:color w:val="000000"/>
          <w:szCs w:val="21"/>
          <w:lang w:eastAsia="ru-RU"/>
        </w:rPr>
        <w:t xml:space="preserve"> деятельности, научной деятельности, коллекционирования культурных ценностей, средств массовой информации при отсутствии признаков пропаганды нацистской символики или атрибутики (примечание к ст. 17.10 КоАП).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 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b/>
          <w:bCs/>
          <w:i/>
          <w:iCs/>
          <w:color w:val="000000"/>
          <w:szCs w:val="21"/>
          <w:lang w:eastAsia="ru-RU"/>
        </w:rPr>
        <w:t>Внимание!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Пропаганда или публичное демонстрирование в Интернете нацистской символики или атрибутики влечет административную ответственность в виде одной из следующих мер: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- штрафа в размере до 10 базовых величин;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- административного ареста.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В обоих случаях будет конфискован</w:t>
      </w:r>
      <w:r w:rsidRPr="00C47FDB">
        <w:rPr>
          <w:rFonts w:eastAsia="Times New Roman" w:cs="Times New Roman"/>
          <w:color w:val="000000"/>
          <w:szCs w:val="21"/>
          <w:lang w:eastAsia="ru-RU"/>
        </w:rPr>
        <w:t> предмет административного правонарушения</w:t>
      </w: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,</w:t>
      </w:r>
      <w:r w:rsidRPr="00C47FDB">
        <w:rPr>
          <w:rFonts w:eastAsia="Times New Roman" w:cs="Times New Roman"/>
          <w:color w:val="000000"/>
          <w:szCs w:val="21"/>
          <w:lang w:eastAsia="ru-RU"/>
        </w:rPr>
        <w:t> а также могут быть конфискованы орудия и средства совершения указанного нарушения</w:t>
      </w: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 </w:t>
      </w:r>
    </w:p>
    <w:p w:rsidR="00C47FDB" w:rsidRPr="00C47FDB" w:rsidRDefault="00C47FDB" w:rsidP="00C47FD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proofErr w:type="gramStart"/>
      <w:r w:rsidRPr="00C47FDB">
        <w:rPr>
          <w:rFonts w:eastAsia="Times New Roman" w:cs="Times New Roman"/>
          <w:b/>
          <w:bCs/>
          <w:i/>
          <w:iCs/>
          <w:color w:val="000000"/>
          <w:szCs w:val="21"/>
          <w:lang w:eastAsia="ru-RU"/>
        </w:rPr>
        <w:t>Информация</w:t>
      </w:r>
      <w:proofErr w:type="gramEnd"/>
      <w:r w:rsidRPr="00C47FDB">
        <w:rPr>
          <w:rFonts w:eastAsia="Times New Roman" w:cs="Times New Roman"/>
          <w:b/>
          <w:bCs/>
          <w:i/>
          <w:iCs/>
          <w:color w:val="000000"/>
          <w:szCs w:val="21"/>
          <w:lang w:eastAsia="ru-RU"/>
        </w:rPr>
        <w:t xml:space="preserve"> содержащая порнографические материалы и (или) эротику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К такой информации, в частности, относятся изображения, кино-, видеофильмы или сцены порнографического содержания, иные предметы порнографического характера.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b/>
          <w:bCs/>
          <w:i/>
          <w:iCs/>
          <w:color w:val="000000"/>
          <w:szCs w:val="21"/>
          <w:lang w:eastAsia="ru-RU"/>
        </w:rPr>
        <w:t> 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b/>
          <w:bCs/>
          <w:i/>
          <w:iCs/>
          <w:color w:val="000000"/>
          <w:szCs w:val="21"/>
          <w:lang w:eastAsia="ru-RU"/>
        </w:rPr>
        <w:t>Внимание!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За распространение порнографических материалов или предметов порнографического характера с использованием Интернета, совершенное лицом, достигшим 18 лет, предусмотрена уголовная ответственность в виде лишения свободы на срок от двух до четырех лет (ст. 343 УК).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 </w:t>
      </w:r>
    </w:p>
    <w:p w:rsidR="00C47FDB" w:rsidRPr="00C47FDB" w:rsidRDefault="00C47FDB" w:rsidP="00C47FD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b/>
          <w:bCs/>
          <w:i/>
          <w:iCs/>
          <w:color w:val="000000"/>
          <w:szCs w:val="21"/>
          <w:lang w:eastAsia="ru-RU"/>
        </w:rPr>
        <w:lastRenderedPageBreak/>
        <w:t>Информация, которая может нанести вред здоровью и развитию детей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Эта информация способна оказать негативное влияние на здоровье, физическое, нравственное и духовное развитие детей определенной возрастной категории (ч. 2 ст. 37-1 Закона № 2570-XII). К ней, в частности, относится информация, которая: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- вызывает желание употреблять алкогольные, слабоалкогольные напитки, пиво, потреблять наркотические средства, психотропные вещества, их аналоги, токсические или другие одурманивающие вещества, табачные изделия;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 xml:space="preserve">- побуждает совершать преступления или иные общественно опасные деяния (проституция, </w:t>
      </w:r>
      <w:proofErr w:type="gramStart"/>
      <w:r w:rsidRPr="00C47FDB">
        <w:rPr>
          <w:rFonts w:eastAsia="Times New Roman" w:cs="Times New Roman"/>
          <w:color w:val="000000"/>
          <w:szCs w:val="21"/>
          <w:lang w:eastAsia="ru-RU"/>
        </w:rPr>
        <w:t>попрошайничество</w:t>
      </w:r>
      <w:proofErr w:type="gramEnd"/>
      <w:r w:rsidRPr="00C47FDB">
        <w:rPr>
          <w:rFonts w:eastAsia="Times New Roman" w:cs="Times New Roman"/>
          <w:color w:val="000000"/>
          <w:szCs w:val="21"/>
          <w:lang w:eastAsia="ru-RU"/>
        </w:rPr>
        <w:t>, бродяжничество, участие в азартных играх и др.);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- положительно оценивает преступление или идеализирует преступников;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- отображает издевательства над людьми либо их унижения в связи с этническим происхождением, национальной, расовой, религиозной, языковой, половой принадлежностью, убеждениями или взглядами, социальным положением, заболеванием;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- поощряет привычки, противоречащие формированию здорового образа жизни;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- содержит порнографические материалы и (или) эротику;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- содержит нецензурные слова и выражения.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 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b/>
          <w:bCs/>
          <w:i/>
          <w:iCs/>
          <w:color w:val="000000"/>
          <w:szCs w:val="21"/>
          <w:lang w:eastAsia="ru-RU"/>
        </w:rPr>
        <w:t>Внимание!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За распространение, рекламирование, трансляцию или демонстрацию заведомо несовершеннолетнему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совершенное лицом, достигшим 18 лет, предусмотрена уголовная ответственность в виде лишения свободы на срок от двух до четырех лет (ст. 343 УК).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i/>
          <w:iCs/>
          <w:color w:val="000000"/>
          <w:szCs w:val="21"/>
          <w:lang w:eastAsia="ru-RU"/>
        </w:rPr>
        <w:t> 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b/>
          <w:bCs/>
          <w:color w:val="000000"/>
          <w:szCs w:val="21"/>
          <w:lang w:eastAsia="ru-RU"/>
        </w:rPr>
        <w:t>Дополнительно.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Обратите внимание на следующие статьи Закона Республики Беларусь от 17.07.2008 № 427-З  «О средствах массовой информации».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 xml:space="preserve">3-1.   Владелец </w:t>
      </w:r>
      <w:proofErr w:type="spellStart"/>
      <w:r w:rsidRPr="00C47FDB">
        <w:rPr>
          <w:rFonts w:eastAsia="Times New Roman" w:cs="Times New Roman"/>
          <w:color w:val="000000"/>
          <w:szCs w:val="21"/>
          <w:lang w:eastAsia="ru-RU"/>
        </w:rPr>
        <w:t>интернет-ресурса</w:t>
      </w:r>
      <w:proofErr w:type="spellEnd"/>
      <w:r w:rsidRPr="00C47FDB">
        <w:rPr>
          <w:rFonts w:eastAsia="Times New Roman" w:cs="Times New Roman"/>
          <w:color w:val="000000"/>
          <w:szCs w:val="21"/>
          <w:lang w:eastAsia="ru-RU"/>
        </w:rPr>
        <w:t xml:space="preserve"> –  юридическое </w:t>
      </w:r>
      <w:r w:rsidRPr="00C47FDB">
        <w:rPr>
          <w:rFonts w:eastAsia="Times New Roman" w:cs="Times New Roman"/>
          <w:b/>
          <w:bCs/>
          <w:color w:val="000000"/>
          <w:szCs w:val="21"/>
          <w:lang w:eastAsia="ru-RU"/>
        </w:rPr>
        <w:t>или физическое лицо,</w:t>
      </w:r>
      <w:r w:rsidRPr="00C47FDB">
        <w:rPr>
          <w:rFonts w:eastAsia="Times New Roman" w:cs="Times New Roman"/>
          <w:color w:val="000000"/>
          <w:szCs w:val="21"/>
          <w:lang w:eastAsia="ru-RU"/>
        </w:rPr>
        <w:t xml:space="preserve"> в том числе индивидуальный предприниматель, реализующее права владения, пользования и (или) распоряжения </w:t>
      </w:r>
      <w:proofErr w:type="spellStart"/>
      <w:r w:rsidRPr="00C47FDB">
        <w:rPr>
          <w:rFonts w:eastAsia="Times New Roman" w:cs="Times New Roman"/>
          <w:color w:val="000000"/>
          <w:szCs w:val="21"/>
          <w:lang w:eastAsia="ru-RU"/>
        </w:rPr>
        <w:t>интернет-ресурсом</w:t>
      </w:r>
      <w:proofErr w:type="spellEnd"/>
      <w:r w:rsidRPr="00C47FDB">
        <w:rPr>
          <w:rFonts w:eastAsia="Times New Roman" w:cs="Times New Roman"/>
          <w:color w:val="000000"/>
          <w:szCs w:val="21"/>
          <w:lang w:eastAsia="ru-RU"/>
        </w:rPr>
        <w:t>.</w:t>
      </w:r>
    </w:p>
    <w:p w:rsidR="00C47FDB" w:rsidRPr="00C47FDB" w:rsidRDefault="00C47FDB" w:rsidP="00C47FD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t>Средство массовой информации – форма периодического распространения массовой информации с использованием печати, вещания теле- или радиопрограммы, глобальной компьютерной сети Интернет, а также сетевое издание как форма распространения массовой информации с использованием глобальной компьютерной сети Интернет.</w:t>
      </w:r>
    </w:p>
    <w:p w:rsidR="00C47FDB" w:rsidRPr="00C47FDB" w:rsidRDefault="00C47FDB" w:rsidP="00C47F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C47FDB">
        <w:rPr>
          <w:rFonts w:eastAsia="Times New Roman" w:cs="Times New Roman"/>
          <w:color w:val="000000"/>
          <w:szCs w:val="21"/>
          <w:lang w:eastAsia="ru-RU"/>
        </w:rPr>
        <w:lastRenderedPageBreak/>
        <w:t>При этом необходимо учесть, что Ваши странички в социальных сетях – это средство массовой информации, а Вы их владельцы и, следовательно, несете равную ответственность, как представители СМИ и журналисты!</w:t>
      </w:r>
    </w:p>
    <w:p w:rsidR="00BE6861" w:rsidRPr="00C47FDB" w:rsidRDefault="00BE6861" w:rsidP="00C47FDB">
      <w:pPr>
        <w:spacing w:after="0" w:line="240" w:lineRule="auto"/>
        <w:rPr>
          <w:rFonts w:cs="Times New Roman"/>
          <w:sz w:val="40"/>
        </w:rPr>
      </w:pPr>
    </w:p>
    <w:sectPr w:rsidR="00BE6861" w:rsidRPr="00C4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3C8"/>
    <w:multiLevelType w:val="multilevel"/>
    <w:tmpl w:val="9020AE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53B82"/>
    <w:multiLevelType w:val="multilevel"/>
    <w:tmpl w:val="55F4D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E27E2"/>
    <w:multiLevelType w:val="multilevel"/>
    <w:tmpl w:val="794C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62AE3"/>
    <w:multiLevelType w:val="multilevel"/>
    <w:tmpl w:val="007E5C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866CD"/>
    <w:multiLevelType w:val="multilevel"/>
    <w:tmpl w:val="4502EC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55535"/>
    <w:multiLevelType w:val="multilevel"/>
    <w:tmpl w:val="24B830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06266"/>
    <w:multiLevelType w:val="multilevel"/>
    <w:tmpl w:val="418C2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A1551"/>
    <w:multiLevelType w:val="multilevel"/>
    <w:tmpl w:val="D2CEC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CB22D1"/>
    <w:multiLevelType w:val="multilevel"/>
    <w:tmpl w:val="D58018D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DB"/>
    <w:rsid w:val="00BE6861"/>
    <w:rsid w:val="00C4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FD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FDB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F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FDB"/>
    <w:rPr>
      <w:b/>
      <w:bCs/>
    </w:rPr>
  </w:style>
  <w:style w:type="character" w:styleId="a5">
    <w:name w:val="Emphasis"/>
    <w:basedOn w:val="a0"/>
    <w:uiPriority w:val="20"/>
    <w:qFormat/>
    <w:rsid w:val="00C47F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FD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FDB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F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FDB"/>
    <w:rPr>
      <w:b/>
      <w:bCs/>
    </w:rPr>
  </w:style>
  <w:style w:type="character" w:styleId="a5">
    <w:name w:val="Emphasis"/>
    <w:basedOn w:val="a0"/>
    <w:uiPriority w:val="20"/>
    <w:qFormat/>
    <w:rsid w:val="00C47F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Невар Светлана</dc:creator>
  <cp:lastModifiedBy>Невар Светлана</cp:lastModifiedBy>
  <cp:revision>1</cp:revision>
  <dcterms:created xsi:type="dcterms:W3CDTF">2022-01-12T08:04:00Z</dcterms:created>
  <dcterms:modified xsi:type="dcterms:W3CDTF">2022-01-12T08:07:00Z</dcterms:modified>
</cp:coreProperties>
</file>