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FC" w:rsidRPr="00FE4EFC" w:rsidRDefault="00FE4EFC" w:rsidP="00FE4EFC">
      <w:pPr>
        <w:shd w:val="clear" w:color="auto" w:fill="FFFFFF"/>
        <w:spacing w:before="600" w:after="225" w:line="510" w:lineRule="atLeast"/>
        <w:outlineLvl w:val="1"/>
        <w:rPr>
          <w:rFonts w:ascii="Helvetica" w:eastAsia="Times New Roman" w:hAnsi="Helvetica" w:cs="Helvetica"/>
          <w:color w:val="FA3C4B"/>
          <w:spacing w:val="-4"/>
          <w:sz w:val="42"/>
          <w:szCs w:val="42"/>
          <w:lang w:eastAsia="ru-RU"/>
        </w:rPr>
      </w:pPr>
      <w:r w:rsidRPr="00FE4EFC">
        <w:rPr>
          <w:rFonts w:ascii="Helvetica" w:eastAsia="Times New Roman" w:hAnsi="Helvetica" w:cs="Helvetica"/>
          <w:color w:val="FA3C4B"/>
          <w:spacing w:val="-4"/>
          <w:sz w:val="42"/>
          <w:szCs w:val="42"/>
          <w:lang w:eastAsia="ru-RU"/>
        </w:rPr>
        <w:t>Всемирный день охраны труда – 28 апреля 2022</w:t>
      </w:r>
    </w:p>
    <w:p w:rsidR="00FE4EFC" w:rsidRPr="00FE4EFC" w:rsidRDefault="00FE4EFC" w:rsidP="00FE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270" w:bottomFromText="150" w:vertAnchor="text"/>
        <w:tblW w:w="2130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</w:tblGrid>
      <w:tr w:rsidR="00FE4EFC" w:rsidRPr="00FE4EFC" w:rsidTr="00FE4E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EFC" w:rsidRPr="00FE4EFC" w:rsidRDefault="00FE4EFC" w:rsidP="00FE4E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30050"/>
                <w:sz w:val="23"/>
                <w:szCs w:val="23"/>
                <w:lang w:eastAsia="ru-RU"/>
              </w:rPr>
            </w:pPr>
            <w:r w:rsidRPr="00FE4EFC">
              <w:rPr>
                <w:rFonts w:ascii="Helvetica" w:eastAsia="Times New Roman" w:hAnsi="Helvetica" w:cs="Helvetica"/>
                <w:noProof/>
                <w:color w:val="230050"/>
                <w:sz w:val="23"/>
                <w:szCs w:val="23"/>
                <w:lang w:eastAsia="ru-RU"/>
              </w:rPr>
              <w:drawing>
                <wp:inline distT="0" distB="0" distL="0" distR="0" wp14:anchorId="3E41F383" wp14:editId="0327B578">
                  <wp:extent cx="1114425" cy="1571625"/>
                  <wp:effectExtent l="0" t="0" r="9525" b="9525"/>
                  <wp:docPr id="1" name="Рисунок 1" descr="https://www.ilo.org/wcmsp5/groups/public/---ed_dialogue/---lab_admin/documents/image/wcms_836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lo.org/wcmsp5/groups/public/---ed_dialogue/---lab_admin/documents/image/wcms_836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B83" w:rsidRDefault="00FE4EFC">
      <w:r w:rsidRPr="00FE4EFC"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>Тема Всемирного дня в 2022 году - </w:t>
      </w:r>
      <w:r w:rsidRPr="00FE4EFC">
        <w:rPr>
          <w:rFonts w:ascii="Helvetica" w:eastAsia="Times New Roman" w:hAnsi="Helvetica" w:cs="Helvetica"/>
          <w:b/>
          <w:bCs/>
          <w:color w:val="230050"/>
          <w:sz w:val="23"/>
          <w:szCs w:val="23"/>
          <w:shd w:val="clear" w:color="auto" w:fill="FFFFFF"/>
          <w:lang w:eastAsia="ru-RU"/>
        </w:rPr>
        <w:t>Общими усилиями сформировать позитивную культуру охраны труда</w:t>
      </w:r>
      <w:r w:rsidRPr="00FE4EFC">
        <w:rPr>
          <w:rFonts w:ascii="Helvetica" w:eastAsia="Times New Roman" w:hAnsi="Helvetica" w:cs="Helvetica"/>
          <w:color w:val="230050"/>
          <w:sz w:val="23"/>
          <w:szCs w:val="23"/>
          <w:lang w:eastAsia="ru-RU"/>
        </w:rPr>
        <w:br/>
      </w:r>
      <w:r w:rsidRPr="00FE4EFC">
        <w:rPr>
          <w:rFonts w:ascii="Helvetica" w:eastAsia="Times New Roman" w:hAnsi="Helvetica" w:cs="Helvetica"/>
          <w:color w:val="230050"/>
          <w:sz w:val="23"/>
          <w:szCs w:val="23"/>
          <w:lang w:eastAsia="ru-RU"/>
        </w:rPr>
        <w:br/>
      </w:r>
      <w:r w:rsidRPr="00FE4EFC"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>Всемирный день охраны труда-2022 отмечается 28 апреля 2022 года, его главная тема – значение социального диалога и вовлеченности всех заинтересованных сторон для формирования позитивной культуры охраны труда.</w:t>
      </w:r>
      <w:r w:rsidRPr="00FE4EFC">
        <w:rPr>
          <w:rFonts w:ascii="Helvetica" w:eastAsia="Times New Roman" w:hAnsi="Helvetica" w:cs="Helvetica"/>
          <w:color w:val="230050"/>
          <w:sz w:val="23"/>
          <w:szCs w:val="23"/>
          <w:lang w:eastAsia="ru-RU"/>
        </w:rPr>
        <w:br/>
      </w:r>
      <w:r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 xml:space="preserve">       </w:t>
      </w:r>
      <w:bookmarkStart w:id="0" w:name="_GoBack"/>
      <w:bookmarkEnd w:id="0"/>
      <w:r w:rsidRPr="00FE4EFC"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>За время пандемии COVID-19 мы убедились в том, что наличие надежной системы охраны труда, функционирующей при активном участии правительств, работодателей, работников, органов здравоохранения и всех заинтересованных сторон на национальном уровне и на уровне предприятий, играет важнейшую роль в сохранении нормальных условий труда и обеспечении безопасности и здоровья работников.</w:t>
      </w:r>
      <w:r w:rsidRPr="00FE4EFC">
        <w:rPr>
          <w:rFonts w:ascii="Helvetica" w:eastAsia="Times New Roman" w:hAnsi="Helvetica" w:cs="Helvetica"/>
          <w:color w:val="230050"/>
          <w:sz w:val="23"/>
          <w:szCs w:val="23"/>
          <w:lang w:eastAsia="ru-RU"/>
        </w:rPr>
        <w:br/>
      </w:r>
      <w:r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 xml:space="preserve">       </w:t>
      </w:r>
      <w:r w:rsidRPr="00FE4EFC"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>Эффективный социальный диалог позволяет правительствам и социальным партнерам активно участвовать в процессе принятия решений в сфере охраны труда. Это имеет большое значение на всех этапах –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местах. Социальный диалог не только способствует выработке более эффективной политики и стратегии в области охраны труда, но и вносит решающий вклад в укрепление ответственности и заинтересованности сторон, содействуя тем самым оперативной и более эффективной реализации принятых решений.</w:t>
      </w:r>
      <w:r w:rsidRPr="00FE4EFC">
        <w:rPr>
          <w:rFonts w:ascii="Helvetica" w:eastAsia="Times New Roman" w:hAnsi="Helvetica" w:cs="Helvetica"/>
          <w:color w:val="230050"/>
          <w:sz w:val="23"/>
          <w:szCs w:val="23"/>
          <w:lang w:eastAsia="ru-RU"/>
        </w:rPr>
        <w:br/>
      </w:r>
      <w:r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 xml:space="preserve">      </w:t>
      </w:r>
      <w:r w:rsidRPr="00FE4EFC"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>Позитивная культура охраны труда на рабочих местах означает, что как администрация, так и работники дорожат безопасной и здоровой производственной средой и прилагают усилия к ее обеспечению. Позитивная культура охраны труда строится на вовлеченности, означающей активное участие всех сторон в постоянном укреплении охраны труда. Там, где обеспечена высокая культура охраны труда, работники не стесняются выражать озабоченность возможными угрозами для своей безопасности и здоровья или производственными рисками, а администрация проявляет инициативу в плане совместного с работниками поиска обоснованных, эффективных и надежных решений возникающих проблем. Необходимое для этого условие – открытый обмен информацией и диалог, построенный на доверии и взаимном уважении.</w:t>
      </w:r>
      <w:r w:rsidRPr="00FE4EFC">
        <w:rPr>
          <w:rFonts w:ascii="Helvetica" w:eastAsia="Times New Roman" w:hAnsi="Helvetica" w:cs="Helvetica"/>
          <w:color w:val="230050"/>
          <w:sz w:val="23"/>
          <w:szCs w:val="23"/>
          <w:lang w:eastAsia="ru-RU"/>
        </w:rPr>
        <w:br/>
      </w:r>
      <w:r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 xml:space="preserve">      </w:t>
      </w:r>
      <w:r w:rsidRPr="00FE4EFC"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>Мы по-прежнему живем в условиях мирового кризиса в сфере здравоохранения и сталкиваемся с угрозами для безопасности и здоровья людей в сфере труда – и значит, должны продолжать усилия, направленные на формирование высокой культуры безопасности и гигиены труда на всех уровнях.</w:t>
      </w:r>
      <w:r w:rsidRPr="00FE4EFC">
        <w:rPr>
          <w:rFonts w:ascii="Helvetica" w:eastAsia="Times New Roman" w:hAnsi="Helvetica" w:cs="Helvetica"/>
          <w:color w:val="230050"/>
          <w:sz w:val="23"/>
          <w:szCs w:val="23"/>
          <w:lang w:eastAsia="ru-RU"/>
        </w:rPr>
        <w:br/>
      </w:r>
      <w:r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 xml:space="preserve">      В</w:t>
      </w:r>
      <w:r w:rsidRPr="00FE4EFC"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 xml:space="preserve">семирный день охраны труда будет отмечаться 28 апреля 2022 года. Программа мероприятий включает доклад, презентацию и общемировой </w:t>
      </w:r>
      <w:proofErr w:type="spellStart"/>
      <w:r w:rsidRPr="00FE4EFC"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>вебинар</w:t>
      </w:r>
      <w:proofErr w:type="spellEnd"/>
      <w:r w:rsidRPr="00FE4EFC">
        <w:rPr>
          <w:rFonts w:ascii="Helvetica" w:eastAsia="Times New Roman" w:hAnsi="Helvetica" w:cs="Helvetica"/>
          <w:color w:val="230050"/>
          <w:sz w:val="23"/>
          <w:szCs w:val="23"/>
          <w:shd w:val="clear" w:color="auto" w:fill="FFFFFF"/>
          <w:lang w:eastAsia="ru-RU"/>
        </w:rPr>
        <w:t>.</w:t>
      </w:r>
    </w:p>
    <w:sectPr w:rsidR="001F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23"/>
    <w:rsid w:val="001F7B83"/>
    <w:rsid w:val="00AF4823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Астапович Татьяна Александровна</dc:creator>
  <cp:keywords/>
  <dc:description/>
  <cp:lastModifiedBy>Астапович Татьяна Александровна</cp:lastModifiedBy>
  <cp:revision>3</cp:revision>
  <dcterms:created xsi:type="dcterms:W3CDTF">2022-12-08T12:26:00Z</dcterms:created>
  <dcterms:modified xsi:type="dcterms:W3CDTF">2022-12-08T12:28:00Z</dcterms:modified>
</cp:coreProperties>
</file>