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329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5811"/>
      </w:tblGrid>
      <w:tr w:rsidR="00694FBC" w:rsidRPr="00F969FE" w:rsidTr="005352A2">
        <w:trPr>
          <w:trHeight w:val="1131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5811" w:type="dxa"/>
          </w:tcPr>
          <w:p w:rsidR="00694FBC" w:rsidRPr="00F969FE" w:rsidRDefault="00E237F6" w:rsidP="00E23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Политология</w:t>
            </w:r>
          </w:p>
        </w:tc>
      </w:tr>
      <w:tr w:rsidR="00694FBC" w:rsidRPr="00F969FE" w:rsidTr="00E237F6">
        <w:trPr>
          <w:trHeight w:val="6221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5811" w:type="dxa"/>
          </w:tcPr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1-25 01 02 ”Экономика“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1-25 01 04 ”Финансы и кредит“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1-25 01 07 ”Экономика и управление на предприятии“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1-25 01 08 ”Бухгалтерский учет, анализ и аудит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1-26 02 01 ”Бизнес-администрирование 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1-26 02 02 ”Менеджмент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1-27 03 01 ”Маркетинг“</w:t>
            </w:r>
          </w:p>
          <w:p w:rsidR="00E237F6" w:rsidRPr="00B351E9" w:rsidRDefault="00E237F6" w:rsidP="00E237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1-27 03 01 ”Управление инвестиционными проектами промышленных предприятий“</w:t>
            </w:r>
          </w:p>
          <w:p w:rsidR="00E237F6" w:rsidRPr="00B351E9" w:rsidRDefault="00E237F6" w:rsidP="00E237F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1-31 01 01”Биология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1-31 01 02 ”Биохимия“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1-40 05 01 ”Информационные системы и технологии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1-23 01 02 ”Лингвистическое обеспечение межкультурных коммуникаций“ (по направлениям)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1-74 03 03 ”Промышленное рыбоводство“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1-75 02 01 ”Садово-парковое строительство“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1-88 01 01 ”Физическая культура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>1-88 01 02 ”Оздоровительная и адаптивная физическая культура (по направлениям)“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</w:rPr>
            </w:pPr>
            <w:r w:rsidRPr="00B351E9">
              <w:rPr>
                <w:rFonts w:ascii="Times New Roman" w:hAnsi="Times New Roman"/>
                <w:spacing w:val="-12"/>
              </w:rPr>
              <w:t xml:space="preserve">1-88 01 03 ”Физическая реабилитация и </w:t>
            </w:r>
            <w:proofErr w:type="spellStart"/>
            <w:r w:rsidRPr="00B351E9">
              <w:rPr>
                <w:rFonts w:ascii="Times New Roman" w:hAnsi="Times New Roman"/>
                <w:spacing w:val="-12"/>
              </w:rPr>
              <w:t>эрготерапия</w:t>
            </w:r>
            <w:proofErr w:type="spellEnd"/>
            <w:r w:rsidRPr="00B351E9">
              <w:rPr>
                <w:rFonts w:ascii="Times New Roman" w:hAnsi="Times New Roman"/>
                <w:spacing w:val="-12"/>
              </w:rPr>
              <w:t xml:space="preserve"> (по направлениям)“ </w:t>
            </w:r>
          </w:p>
          <w:p w:rsidR="00E237F6" w:rsidRPr="00B351E9" w:rsidRDefault="00E237F6" w:rsidP="00E237F6">
            <w:pPr>
              <w:tabs>
                <w:tab w:val="left" w:pos="360"/>
              </w:tabs>
              <w:spacing w:after="0" w:line="260" w:lineRule="exact"/>
              <w:rPr>
                <w:rFonts w:ascii="Times New Roman" w:hAnsi="Times New Roman"/>
                <w:spacing w:val="-12"/>
                <w:lang w:eastAsia="ru-RU"/>
              </w:rPr>
            </w:pPr>
            <w:r w:rsidRPr="00B351E9">
              <w:rPr>
                <w:rFonts w:ascii="Times New Roman" w:hAnsi="Times New Roman"/>
                <w:spacing w:val="-12"/>
                <w:lang w:eastAsia="ru-RU"/>
              </w:rPr>
              <w:t xml:space="preserve">1 88 02 01  ”Спортивно-педагогическая деятельность“ </w:t>
            </w:r>
          </w:p>
          <w:p w:rsidR="00694FBC" w:rsidRPr="00E237F6" w:rsidRDefault="00E237F6" w:rsidP="00BA41A4">
            <w:pPr>
              <w:rPr>
                <w:rFonts w:ascii="Times New Roman" w:hAnsi="Times New Roman"/>
              </w:rPr>
            </w:pPr>
            <w:r w:rsidRPr="00B351E9">
              <w:rPr>
                <w:rFonts w:ascii="Times New Roman" w:hAnsi="Times New Roman"/>
                <w:spacing w:val="-12"/>
              </w:rPr>
              <w:t>(по направлениям)“</w:t>
            </w:r>
          </w:p>
        </w:tc>
      </w:tr>
      <w:tr w:rsidR="00694FBC" w:rsidRPr="00F969FE" w:rsidTr="005352A2">
        <w:trPr>
          <w:trHeight w:val="513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Курс обучения</w:t>
            </w:r>
          </w:p>
        </w:tc>
        <w:tc>
          <w:tcPr>
            <w:tcW w:w="5811" w:type="dxa"/>
          </w:tcPr>
          <w:p w:rsidR="00694FBC" w:rsidRPr="00F969F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4FBC" w:rsidRPr="00F969FE" w:rsidTr="005352A2">
        <w:trPr>
          <w:trHeight w:val="488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Семестр обучения</w:t>
            </w:r>
          </w:p>
        </w:tc>
        <w:tc>
          <w:tcPr>
            <w:tcW w:w="5811" w:type="dxa"/>
          </w:tcPr>
          <w:p w:rsidR="00694FBC" w:rsidRPr="00F969F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4FBC" w:rsidRPr="00F969FE" w:rsidTr="005352A2">
        <w:trPr>
          <w:trHeight w:val="538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Трудоемкость в зачетных единицах</w:t>
            </w:r>
          </w:p>
        </w:tc>
        <w:tc>
          <w:tcPr>
            <w:tcW w:w="5811" w:type="dxa"/>
          </w:tcPr>
          <w:p w:rsidR="00694FBC" w:rsidRPr="00F969FE" w:rsidRDefault="00E316C9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</w:tr>
      <w:tr w:rsidR="00694FBC" w:rsidRPr="00F969FE" w:rsidTr="005352A2">
        <w:trPr>
          <w:trHeight w:val="513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Степень, звание, фамилия,</w:t>
            </w:r>
            <w:r w:rsidR="00B7436F">
              <w:rPr>
                <w:rFonts w:ascii="Times New Roman" w:hAnsi="Times New Roman"/>
              </w:rPr>
              <w:t xml:space="preserve"> имя</w:t>
            </w:r>
            <w:r w:rsidRPr="00F969FE">
              <w:rPr>
                <w:rFonts w:ascii="Times New Roman" w:hAnsi="Times New Roman"/>
              </w:rPr>
              <w:t xml:space="preserve"> отчество преподавателя</w:t>
            </w:r>
          </w:p>
        </w:tc>
        <w:tc>
          <w:tcPr>
            <w:tcW w:w="5811" w:type="dxa"/>
          </w:tcPr>
          <w:p w:rsidR="00694FBC" w:rsidRPr="00F969FE" w:rsidRDefault="00B7436F" w:rsidP="00B743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</w:t>
            </w:r>
            <w:r w:rsidR="00694FBC">
              <w:rPr>
                <w:rFonts w:ascii="Times New Roman" w:hAnsi="Times New Roman"/>
              </w:rPr>
              <w:t xml:space="preserve"> преподаватель кафедры </w:t>
            </w:r>
            <w:r>
              <w:rPr>
                <w:rFonts w:ascii="Times New Roman" w:hAnsi="Times New Roman"/>
              </w:rPr>
              <w:t xml:space="preserve">межкультурных коммуникаций </w:t>
            </w:r>
            <w:r w:rsidR="00694FBC">
              <w:rPr>
                <w:rFonts w:ascii="Times New Roman" w:hAnsi="Times New Roman"/>
              </w:rPr>
              <w:t xml:space="preserve"> Евстафьев В</w:t>
            </w:r>
            <w:r>
              <w:rPr>
                <w:rFonts w:ascii="Times New Roman" w:hAnsi="Times New Roman"/>
              </w:rPr>
              <w:t>алентин Александрович</w:t>
            </w:r>
          </w:p>
        </w:tc>
      </w:tr>
      <w:tr w:rsidR="00694FBC" w:rsidRPr="00F969FE" w:rsidTr="005352A2">
        <w:trPr>
          <w:trHeight w:val="501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Цели специализированного модуля по выбору студента (курсанта, слушателя)</w:t>
            </w:r>
          </w:p>
        </w:tc>
        <w:tc>
          <w:tcPr>
            <w:tcW w:w="5811" w:type="dxa"/>
          </w:tcPr>
          <w:p w:rsidR="00191A5E" w:rsidRPr="00191A5E" w:rsidRDefault="00191A5E" w:rsidP="00191A5E">
            <w:pPr>
              <w:pStyle w:val="Default"/>
              <w:ind w:firstLine="540"/>
              <w:jc w:val="both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191A5E">
              <w:rPr>
                <w:b/>
                <w:i/>
                <w:color w:val="auto"/>
                <w:spacing w:val="-2"/>
                <w:sz w:val="20"/>
                <w:szCs w:val="20"/>
                <w:lang w:eastAsia="en-US"/>
              </w:rPr>
              <w:t>Основными целями</w:t>
            </w: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91A5E">
              <w:rPr>
                <w:i/>
                <w:color w:val="auto"/>
                <w:spacing w:val="-2"/>
                <w:sz w:val="20"/>
                <w:szCs w:val="20"/>
                <w:lang w:eastAsia="en-US"/>
              </w:rPr>
              <w:t>изучения обязательного модуля «Политология»,</w:t>
            </w: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 связанные с формированием общих политологических компетенций являются: </w:t>
            </w:r>
          </w:p>
          <w:p w:rsidR="00191A5E" w:rsidRPr="00191A5E" w:rsidRDefault="00191A5E" w:rsidP="00191A5E">
            <w:pPr>
              <w:pStyle w:val="Default"/>
              <w:numPr>
                <w:ilvl w:val="0"/>
                <w:numId w:val="3"/>
              </w:numPr>
              <w:ind w:left="0" w:firstLine="540"/>
              <w:jc w:val="both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формирование у выпускника современного интегрального видения мира, базирующегося на гуманистических идеалах и научных принципах деятельности; </w:t>
            </w:r>
          </w:p>
          <w:p w:rsidR="00191A5E" w:rsidRPr="00191A5E" w:rsidRDefault="00191A5E" w:rsidP="00191A5E">
            <w:pPr>
              <w:pStyle w:val="Default"/>
              <w:numPr>
                <w:ilvl w:val="0"/>
                <w:numId w:val="3"/>
              </w:numPr>
              <w:ind w:left="0" w:firstLine="540"/>
              <w:jc w:val="both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формирование социально ориентированных ценностей, культуры рационального политического выбора; </w:t>
            </w:r>
          </w:p>
          <w:p w:rsidR="00191A5E" w:rsidRPr="00191A5E" w:rsidRDefault="00191A5E" w:rsidP="00191A5E">
            <w:pPr>
              <w:pStyle w:val="Default"/>
              <w:numPr>
                <w:ilvl w:val="0"/>
                <w:numId w:val="3"/>
              </w:numPr>
              <w:ind w:left="0" w:firstLine="540"/>
              <w:jc w:val="both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формирование прочной базы политических знаний на основе изучения достижений мировой и национальной политологической мысли; </w:t>
            </w:r>
          </w:p>
          <w:p w:rsidR="00191A5E" w:rsidRPr="00191A5E" w:rsidRDefault="00191A5E" w:rsidP="00191A5E">
            <w:pPr>
              <w:pStyle w:val="Default"/>
              <w:numPr>
                <w:ilvl w:val="0"/>
                <w:numId w:val="3"/>
              </w:numPr>
              <w:ind w:left="0" w:firstLine="540"/>
              <w:jc w:val="both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191A5E">
              <w:rPr>
                <w:color w:val="auto"/>
                <w:spacing w:val="-2"/>
                <w:sz w:val="20"/>
                <w:szCs w:val="20"/>
                <w:lang w:eastAsia="en-US"/>
              </w:rPr>
              <w:t xml:space="preserve">формирование способности к креативному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 </w:t>
            </w:r>
          </w:p>
          <w:p w:rsidR="00694FBC" w:rsidRPr="00191A5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FBC" w:rsidRPr="00F969FE" w:rsidTr="005352A2">
        <w:trPr>
          <w:trHeight w:val="525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969FE">
              <w:rPr>
                <w:rFonts w:ascii="Times New Roman" w:hAnsi="Times New Roman"/>
              </w:rPr>
              <w:t>Пререквизиты</w:t>
            </w:r>
            <w:proofErr w:type="spellEnd"/>
            <w:r w:rsidRPr="00F969FE">
              <w:rPr>
                <w:rFonts w:ascii="Times New Roman" w:hAnsi="Times New Roman"/>
              </w:rPr>
              <w:t xml:space="preserve"> (обязательная дисциплина интегрированного модуля)</w:t>
            </w:r>
          </w:p>
        </w:tc>
        <w:tc>
          <w:tcPr>
            <w:tcW w:w="5811" w:type="dxa"/>
          </w:tcPr>
          <w:p w:rsidR="00694FBC" w:rsidRPr="00F969F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политика и управление</w:t>
            </w:r>
            <w:r w:rsidR="00CB57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основы идеологии белорусского государства</w:t>
            </w:r>
          </w:p>
        </w:tc>
      </w:tr>
      <w:tr w:rsidR="00694FBC" w:rsidRPr="00F969FE" w:rsidTr="005352A2">
        <w:trPr>
          <w:trHeight w:val="563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5811" w:type="dxa"/>
          </w:tcPr>
          <w:p w:rsidR="00191A5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</w:rPr>
            </w:pPr>
            <w:r w:rsidRPr="00191A5E">
              <w:rPr>
                <w:rFonts w:ascii="Times New Roman" w:hAnsi="Times New Roman"/>
                <w:spacing w:val="-14"/>
              </w:rPr>
              <w:t xml:space="preserve">Теория политики, история и методология политической науки.  Политические институты в Республике Беларусь и современном мире. </w:t>
            </w:r>
          </w:p>
          <w:p w:rsidR="00191A5E" w:rsidRPr="00191A5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</w:rPr>
            </w:pPr>
            <w:r w:rsidRPr="00191A5E">
              <w:rPr>
                <w:rFonts w:ascii="Times New Roman" w:hAnsi="Times New Roman"/>
                <w:spacing w:val="-14"/>
              </w:rPr>
              <w:t>Политические процессы в Республике Беларусь и современном мире.</w:t>
            </w:r>
          </w:p>
          <w:p w:rsidR="00191A5E" w:rsidRPr="00F969FE" w:rsidRDefault="00191A5E" w:rsidP="00191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1A5E">
              <w:rPr>
                <w:rFonts w:ascii="Times New Roman" w:hAnsi="Times New Roman"/>
                <w:spacing w:val="-14"/>
              </w:rPr>
              <w:t>Международные политические отношения и внешняя политика государств</w:t>
            </w:r>
          </w:p>
        </w:tc>
      </w:tr>
      <w:tr w:rsidR="00694FBC" w:rsidRPr="00F969FE" w:rsidTr="005352A2">
        <w:trPr>
          <w:trHeight w:val="613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Методы преподавания</w:t>
            </w:r>
          </w:p>
        </w:tc>
        <w:tc>
          <w:tcPr>
            <w:tcW w:w="5811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FBC">
              <w:rPr>
                <w:rFonts w:ascii="Times New Roman" w:hAnsi="Times New Roman"/>
              </w:rPr>
              <w:t>Теоретико-информационные методы обучения; проблемное обучение (поисковый метод, проблемное изложение, исследовательский метод); коммуникативные технологии, основанные на активных формах и методах обучения (дискуссия, пресс-конференция, круглый стол, мозговой штурм и др.); технология обучения как исследования.</w:t>
            </w:r>
          </w:p>
        </w:tc>
      </w:tr>
      <w:tr w:rsidR="00694FBC" w:rsidRPr="00F969FE" w:rsidTr="005352A2">
        <w:trPr>
          <w:trHeight w:val="613"/>
        </w:trPr>
        <w:tc>
          <w:tcPr>
            <w:tcW w:w="534" w:type="dxa"/>
          </w:tcPr>
          <w:p w:rsidR="00694FBC" w:rsidRPr="00F969FE" w:rsidRDefault="00694FBC" w:rsidP="005352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9FE">
              <w:rPr>
                <w:rFonts w:ascii="Times New Roman" w:hAnsi="Times New Roman"/>
              </w:rPr>
              <w:t>Язык обучения</w:t>
            </w:r>
          </w:p>
        </w:tc>
        <w:tc>
          <w:tcPr>
            <w:tcW w:w="5811" w:type="dxa"/>
          </w:tcPr>
          <w:p w:rsidR="00694FBC" w:rsidRPr="00F969FE" w:rsidRDefault="00694FBC" w:rsidP="00535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</w:tr>
    </w:tbl>
    <w:p w:rsidR="0005029A" w:rsidRPr="0005029A" w:rsidRDefault="0005029A" w:rsidP="0005029A">
      <w:pPr>
        <w:spacing w:line="240" w:lineRule="auto"/>
        <w:rPr>
          <w:rFonts w:ascii="Times New Roman" w:hAnsi="Times New Roman"/>
          <w:sz w:val="28"/>
          <w:szCs w:val="28"/>
        </w:rPr>
      </w:pPr>
      <w:r w:rsidRPr="0005029A">
        <w:rPr>
          <w:rFonts w:ascii="Times New Roman" w:hAnsi="Times New Roman"/>
          <w:sz w:val="28"/>
          <w:szCs w:val="28"/>
        </w:rPr>
        <w:t>Описание специализированного модуля по выбору студента (слушателя)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789"/>
      </w:tblGrid>
      <w:tr w:rsidR="00B7436F" w:rsidRPr="0005029A" w:rsidTr="00B7436F">
        <w:tc>
          <w:tcPr>
            <w:tcW w:w="568" w:type="dxa"/>
          </w:tcPr>
          <w:p w:rsidR="00B7436F" w:rsidRPr="0005029A" w:rsidRDefault="00B7436F" w:rsidP="00050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B7436F" w:rsidRPr="00191A5E" w:rsidRDefault="00B7436F" w:rsidP="0005029A">
            <w:pPr>
              <w:spacing w:line="260" w:lineRule="exact"/>
              <w:rPr>
                <w:rFonts w:ascii="Times New Roman" w:hAnsi="Times New Roman"/>
              </w:rPr>
            </w:pPr>
            <w:r w:rsidRPr="00191A5E">
              <w:rPr>
                <w:rFonts w:ascii="Times New Roman" w:hAnsi="Times New Roman"/>
              </w:rPr>
              <w:t>Обязательные дисциплины,</w:t>
            </w:r>
          </w:p>
          <w:p w:rsidR="00B7436F" w:rsidRPr="00191A5E" w:rsidRDefault="00B7436F" w:rsidP="0005029A">
            <w:pPr>
              <w:spacing w:line="260" w:lineRule="exact"/>
              <w:rPr>
                <w:rFonts w:ascii="Times New Roman" w:hAnsi="Times New Roman"/>
              </w:rPr>
            </w:pPr>
            <w:r w:rsidRPr="00191A5E">
              <w:rPr>
                <w:rFonts w:ascii="Times New Roman" w:hAnsi="Times New Roman"/>
              </w:rPr>
              <w:t>аудиторные часы на их изучение</w:t>
            </w:r>
          </w:p>
        </w:tc>
      </w:tr>
      <w:tr w:rsidR="00B7436F" w:rsidRPr="0005029A" w:rsidTr="00B7436F">
        <w:tc>
          <w:tcPr>
            <w:tcW w:w="568" w:type="dxa"/>
          </w:tcPr>
          <w:p w:rsidR="00B7436F" w:rsidRPr="0005029A" w:rsidRDefault="00B7436F" w:rsidP="00050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B7436F" w:rsidRDefault="00B7436F" w:rsidP="00191A5E">
            <w:pPr>
              <w:rPr>
                <w:rFonts w:ascii="Times New Roman" w:hAnsi="Times New Roman"/>
              </w:rPr>
            </w:pPr>
            <w:r w:rsidRPr="00191A5E">
              <w:rPr>
                <w:rFonts w:ascii="Times New Roman" w:hAnsi="Times New Roman"/>
              </w:rPr>
              <w:t xml:space="preserve">Политология </w:t>
            </w:r>
          </w:p>
          <w:p w:rsidR="00B7436F" w:rsidRPr="00191A5E" w:rsidRDefault="00B7436F" w:rsidP="00191A5E">
            <w:pPr>
              <w:rPr>
                <w:rFonts w:ascii="Times New Roman" w:hAnsi="Times New Roman"/>
              </w:rPr>
            </w:pPr>
            <w:r w:rsidRPr="00191A5E">
              <w:rPr>
                <w:rFonts w:ascii="Times New Roman" w:hAnsi="Times New Roman"/>
              </w:rPr>
              <w:t xml:space="preserve">Всего – 34 ч., лекции – 10 ч., семинары – 8 ч. </w:t>
            </w:r>
          </w:p>
        </w:tc>
      </w:tr>
    </w:tbl>
    <w:p w:rsidR="0005029A" w:rsidRPr="0005029A" w:rsidRDefault="0005029A" w:rsidP="000502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591E" w:rsidRDefault="00E316C9"/>
    <w:sectPr w:rsidR="003F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57D"/>
    <w:multiLevelType w:val="hybridMultilevel"/>
    <w:tmpl w:val="A988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349F7"/>
    <w:multiLevelType w:val="hybridMultilevel"/>
    <w:tmpl w:val="60808FB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551032"/>
    <w:multiLevelType w:val="hybridMultilevel"/>
    <w:tmpl w:val="FE00C8E8"/>
    <w:lvl w:ilvl="0" w:tplc="E5D4AE3C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5750C"/>
    <w:multiLevelType w:val="hybridMultilevel"/>
    <w:tmpl w:val="45D0A2B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BC"/>
    <w:rsid w:val="0005029A"/>
    <w:rsid w:val="0009712C"/>
    <w:rsid w:val="00151731"/>
    <w:rsid w:val="00165B70"/>
    <w:rsid w:val="00191A5E"/>
    <w:rsid w:val="004306FC"/>
    <w:rsid w:val="00694FBC"/>
    <w:rsid w:val="007154CE"/>
    <w:rsid w:val="008F23D3"/>
    <w:rsid w:val="00B56759"/>
    <w:rsid w:val="00B7436F"/>
    <w:rsid w:val="00BA41A4"/>
    <w:rsid w:val="00BA696B"/>
    <w:rsid w:val="00C1052A"/>
    <w:rsid w:val="00CB57D1"/>
    <w:rsid w:val="00DF162A"/>
    <w:rsid w:val="00E237F6"/>
    <w:rsid w:val="00E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FBC"/>
    <w:pPr>
      <w:ind w:left="720"/>
      <w:contextualSpacing/>
    </w:pPr>
  </w:style>
  <w:style w:type="table" w:styleId="a4">
    <w:name w:val="Table Grid"/>
    <w:basedOn w:val="a1"/>
    <w:uiPriority w:val="59"/>
    <w:rsid w:val="000502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FBC"/>
    <w:pPr>
      <w:ind w:left="720"/>
      <w:contextualSpacing/>
    </w:pPr>
  </w:style>
  <w:style w:type="table" w:styleId="a4">
    <w:name w:val="Table Grid"/>
    <w:basedOn w:val="a1"/>
    <w:uiPriority w:val="59"/>
    <w:rsid w:val="000502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Васильченко</dc:creator>
  <cp:lastModifiedBy>John Doe</cp:lastModifiedBy>
  <cp:revision>9</cp:revision>
  <dcterms:created xsi:type="dcterms:W3CDTF">2022-11-30T09:45:00Z</dcterms:created>
  <dcterms:modified xsi:type="dcterms:W3CDTF">2022-11-30T13:17:00Z</dcterms:modified>
</cp:coreProperties>
</file>